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ADF" w:rsidRDefault="003A4ADF" w:rsidP="003A4ADF">
      <w:pPr>
        <w:jc w:val="center"/>
      </w:pPr>
    </w:p>
    <w:p w:rsidR="003A4ADF" w:rsidRDefault="003A4ADF" w:rsidP="003A4ADF">
      <w:pPr>
        <w:jc w:val="center"/>
      </w:pPr>
    </w:p>
    <w:p w:rsidR="003A4ADF" w:rsidRDefault="003A4ADF" w:rsidP="003A4ADF">
      <w:pPr>
        <w:jc w:val="center"/>
      </w:pPr>
    </w:p>
    <w:p w:rsidR="003A4ADF" w:rsidRDefault="003A4ADF" w:rsidP="003A4ADF">
      <w:pPr>
        <w:jc w:val="center"/>
      </w:pPr>
    </w:p>
    <w:p w:rsidR="003A4ADF" w:rsidRDefault="003A4ADF" w:rsidP="003A4ADF">
      <w:pPr>
        <w:jc w:val="center"/>
      </w:pPr>
    </w:p>
    <w:p w:rsidR="003A4ADF" w:rsidRDefault="003A4ADF" w:rsidP="003A4ADF">
      <w:pPr>
        <w:jc w:val="center"/>
      </w:pPr>
    </w:p>
    <w:p w:rsidR="003A4ADF" w:rsidRDefault="003A4ADF" w:rsidP="003A4ADF">
      <w:pPr>
        <w:jc w:val="center"/>
      </w:pPr>
    </w:p>
    <w:p w:rsidR="003A4ADF" w:rsidRDefault="003A4ADF" w:rsidP="003A4ADF">
      <w:pPr>
        <w:jc w:val="center"/>
      </w:pPr>
    </w:p>
    <w:p w:rsidR="003A4ADF" w:rsidRDefault="003A4ADF" w:rsidP="003A4ADF">
      <w:pPr>
        <w:jc w:val="center"/>
      </w:pPr>
    </w:p>
    <w:p w:rsidR="003A4ADF" w:rsidRDefault="003A4ADF" w:rsidP="003A4ADF">
      <w:pPr>
        <w:jc w:val="center"/>
      </w:pPr>
    </w:p>
    <w:p w:rsidR="003A4ADF" w:rsidRDefault="003A4ADF" w:rsidP="003A4ADF">
      <w:pPr>
        <w:jc w:val="center"/>
      </w:pPr>
    </w:p>
    <w:p w:rsidR="003A4ADF" w:rsidRDefault="003A4ADF" w:rsidP="003A4ADF">
      <w:pPr>
        <w:jc w:val="center"/>
      </w:pPr>
    </w:p>
    <w:p w:rsidR="003A4ADF" w:rsidRPr="003A4ADF" w:rsidRDefault="003A4ADF" w:rsidP="003A4ADF">
      <w:pPr>
        <w:jc w:val="center"/>
      </w:pPr>
      <w:r w:rsidRPr="003A4ADF">
        <w:t>Statistical Significance</w:t>
      </w:r>
    </w:p>
    <w:p w:rsidR="003A4ADF" w:rsidRDefault="003A4ADF" w:rsidP="00EC066D">
      <w:pPr>
        <w:jc w:val="center"/>
      </w:pPr>
      <w:r>
        <w:t xml:space="preserve">Name </w:t>
      </w:r>
    </w:p>
    <w:p w:rsidR="003A4ADF" w:rsidRDefault="003A4ADF" w:rsidP="00EC066D">
      <w:pPr>
        <w:jc w:val="center"/>
      </w:pPr>
      <w:r>
        <w:t xml:space="preserve">Institution </w:t>
      </w:r>
    </w:p>
    <w:p w:rsidR="003A4ADF" w:rsidRDefault="003A4ADF" w:rsidP="00EC066D">
      <w:pPr>
        <w:jc w:val="center"/>
      </w:pPr>
    </w:p>
    <w:p w:rsidR="003A4ADF" w:rsidRDefault="003A4ADF" w:rsidP="00EC066D">
      <w:pPr>
        <w:jc w:val="center"/>
      </w:pPr>
    </w:p>
    <w:p w:rsidR="003A4ADF" w:rsidRDefault="003A4ADF" w:rsidP="00EC066D">
      <w:pPr>
        <w:jc w:val="center"/>
      </w:pPr>
    </w:p>
    <w:p w:rsidR="003A4ADF" w:rsidRDefault="003A4ADF" w:rsidP="00EC066D">
      <w:pPr>
        <w:jc w:val="center"/>
      </w:pPr>
    </w:p>
    <w:p w:rsidR="003A4ADF" w:rsidRDefault="003A4ADF" w:rsidP="00EC066D">
      <w:pPr>
        <w:jc w:val="center"/>
      </w:pPr>
    </w:p>
    <w:p w:rsidR="003A4ADF" w:rsidRDefault="003A4ADF" w:rsidP="00EC066D">
      <w:pPr>
        <w:jc w:val="center"/>
      </w:pPr>
    </w:p>
    <w:p w:rsidR="003A4ADF" w:rsidRDefault="003A4ADF" w:rsidP="00EC066D">
      <w:pPr>
        <w:jc w:val="center"/>
      </w:pPr>
    </w:p>
    <w:p w:rsidR="003A4ADF" w:rsidRDefault="003A4ADF" w:rsidP="00EC066D">
      <w:pPr>
        <w:jc w:val="center"/>
      </w:pPr>
    </w:p>
    <w:p w:rsidR="003A4ADF" w:rsidRDefault="003A4ADF" w:rsidP="00EC066D">
      <w:pPr>
        <w:jc w:val="center"/>
      </w:pPr>
    </w:p>
    <w:p w:rsidR="003A4ADF" w:rsidRDefault="003A4ADF" w:rsidP="00EC066D">
      <w:pPr>
        <w:jc w:val="center"/>
      </w:pPr>
    </w:p>
    <w:p w:rsidR="003A4ADF" w:rsidRDefault="003A4ADF" w:rsidP="00EC066D">
      <w:pPr>
        <w:jc w:val="center"/>
      </w:pPr>
    </w:p>
    <w:p w:rsidR="003A4ADF" w:rsidRDefault="003A4ADF" w:rsidP="00EC066D">
      <w:pPr>
        <w:jc w:val="center"/>
      </w:pPr>
    </w:p>
    <w:p w:rsidR="003A4ADF" w:rsidRDefault="003A4ADF" w:rsidP="00EC066D">
      <w:pPr>
        <w:jc w:val="center"/>
      </w:pPr>
      <w:bookmarkStart w:id="0" w:name="_GoBack"/>
      <w:bookmarkEnd w:id="0"/>
    </w:p>
    <w:p w:rsidR="003A4ADF" w:rsidRDefault="003A4ADF" w:rsidP="00EC066D">
      <w:pPr>
        <w:jc w:val="center"/>
      </w:pPr>
    </w:p>
    <w:p w:rsidR="003A4ADF" w:rsidRDefault="003A4ADF" w:rsidP="00EC066D">
      <w:pPr>
        <w:jc w:val="center"/>
      </w:pPr>
    </w:p>
    <w:p w:rsidR="00EC066D" w:rsidRDefault="003A4ADF" w:rsidP="00EC066D">
      <w:pPr>
        <w:jc w:val="center"/>
      </w:pPr>
      <w:r w:rsidRPr="008A676B">
        <w:lastRenderedPageBreak/>
        <w:t>Statistical Significance</w:t>
      </w:r>
    </w:p>
    <w:p w:rsidR="00EC066D" w:rsidRDefault="003A4ADF" w:rsidP="00EC066D">
      <w:pPr>
        <w:spacing w:line="480" w:lineRule="auto"/>
        <w:ind w:firstLine="720"/>
        <w:jc w:val="both"/>
      </w:pPr>
      <w:r>
        <w:t xml:space="preserve">Statistical concepts are essential and seek to achieve a given goal based on the underlying problem. The significance of statistical outcomes illustrates that there is sufficient evidence at a certain level of significance. </w:t>
      </w:r>
      <w:r>
        <w:t>Statistical significance aids in effectively quantifying the chance of a given concept without much difference. The significant level builds change individual confidence in making decisions. A given relationship or interaction between variables is signific</w:t>
      </w:r>
      <w:r>
        <w:t>ant if the p-value is less than 0.05.</w:t>
      </w:r>
    </w:p>
    <w:p w:rsidR="00EC066D" w:rsidRDefault="003A4ADF" w:rsidP="00EC066D">
      <w:pPr>
        <w:spacing w:line="480" w:lineRule="auto"/>
        <w:ind w:firstLine="720"/>
        <w:jc w:val="both"/>
      </w:pPr>
      <w:r>
        <w:t>In order to make conclusions regarding the significance of a given study, the researcher must effectively understand the underlying hypothesis, which guides the inferential test and the hypothesis assumption. This make</w:t>
      </w:r>
      <w:r>
        <w:t>s it easier to make decisions based on the accuracy of the results section. Provision of change implements a structured basis within which it would be difficult to sustain the strength of the underlying analysis that has been undertaken. The p-value must b</w:t>
      </w:r>
      <w:r>
        <w:t>e explained since its fundamental in determining the significance of findings. When the p-value is less than 0.05, which is at a 95% confidence interval, the results are statistically significant, while when the p-value is greater than 0.05</w:t>
      </w:r>
      <w:r w:rsidR="005E71E6">
        <w:t xml:space="preserve">. Thus, the null and alternative hypotheses must be identified. </w:t>
      </w:r>
      <w:r>
        <w:t>Statistical analysis involves testing claims. The accuracy of the information that is addressed influences the efficacy of findings while also helping understand the underlying differing opinions among indivi</w:t>
      </w:r>
      <w:r>
        <w:t>duals.</w:t>
      </w:r>
    </w:p>
    <w:p w:rsidR="002971EA" w:rsidRDefault="002971EA" w:rsidP="00EC066D">
      <w:pPr>
        <w:spacing w:line="480" w:lineRule="auto"/>
        <w:ind w:firstLine="720"/>
        <w:jc w:val="both"/>
      </w:pPr>
    </w:p>
    <w:p w:rsidR="002971EA" w:rsidRDefault="002971EA" w:rsidP="00EC066D">
      <w:pPr>
        <w:spacing w:line="480" w:lineRule="auto"/>
        <w:ind w:firstLine="720"/>
        <w:jc w:val="both"/>
      </w:pPr>
    </w:p>
    <w:p w:rsidR="002971EA" w:rsidRDefault="002971EA" w:rsidP="00EC066D">
      <w:pPr>
        <w:spacing w:line="480" w:lineRule="auto"/>
        <w:ind w:firstLine="720"/>
        <w:jc w:val="both"/>
      </w:pPr>
    </w:p>
    <w:p w:rsidR="002971EA" w:rsidRDefault="002971EA" w:rsidP="00EC066D">
      <w:pPr>
        <w:spacing w:line="480" w:lineRule="auto"/>
        <w:ind w:firstLine="720"/>
        <w:jc w:val="both"/>
      </w:pPr>
    </w:p>
    <w:p w:rsidR="002971EA" w:rsidRDefault="002971EA" w:rsidP="00EC066D">
      <w:pPr>
        <w:spacing w:line="480" w:lineRule="auto"/>
        <w:ind w:firstLine="720"/>
        <w:jc w:val="both"/>
      </w:pPr>
    </w:p>
    <w:p w:rsidR="002971EA" w:rsidRPr="002971EA" w:rsidRDefault="002971EA" w:rsidP="002971EA">
      <w:pPr>
        <w:spacing w:line="480" w:lineRule="auto"/>
        <w:ind w:firstLine="720"/>
        <w:jc w:val="center"/>
        <w:rPr>
          <w:b/>
        </w:rPr>
      </w:pPr>
      <w:r w:rsidRPr="002971EA">
        <w:rPr>
          <w:b/>
        </w:rPr>
        <w:lastRenderedPageBreak/>
        <w:t>References</w:t>
      </w:r>
    </w:p>
    <w:p w:rsidR="002971EA" w:rsidRDefault="002971EA" w:rsidP="002971EA">
      <w:pPr>
        <w:spacing w:line="480" w:lineRule="auto"/>
        <w:ind w:left="720" w:hanging="720"/>
      </w:pPr>
      <w:proofErr w:type="spellStart"/>
      <w:r w:rsidRPr="00C02A31">
        <w:t>Mahmoudi</w:t>
      </w:r>
      <w:proofErr w:type="spellEnd"/>
      <w:r w:rsidRPr="00C02A31">
        <w:t xml:space="preserve">, M. R., </w:t>
      </w:r>
      <w:proofErr w:type="spellStart"/>
      <w:r w:rsidRPr="00C02A31">
        <w:t>Maleki</w:t>
      </w:r>
      <w:proofErr w:type="spellEnd"/>
      <w:r w:rsidRPr="00C02A31">
        <w:t>, M., &amp; Pak, A. (2018). Testing the equality of two independent regression models. </w:t>
      </w:r>
      <w:r w:rsidRPr="00C02A31">
        <w:rPr>
          <w:i/>
          <w:iCs/>
        </w:rPr>
        <w:t>Communications in Statistics-Theory and Methods</w:t>
      </w:r>
      <w:r w:rsidRPr="00C02A31">
        <w:t>, </w:t>
      </w:r>
      <w:r w:rsidRPr="00C02A31">
        <w:rPr>
          <w:i/>
          <w:iCs/>
        </w:rPr>
        <w:t>47</w:t>
      </w:r>
      <w:r w:rsidRPr="00C02A31">
        <w:t>(12), 2919-2926.</w:t>
      </w:r>
    </w:p>
    <w:p w:rsidR="002971EA" w:rsidRDefault="002971EA" w:rsidP="002971EA">
      <w:pPr>
        <w:spacing w:line="480" w:lineRule="auto"/>
        <w:ind w:left="720" w:hanging="720"/>
      </w:pPr>
      <w:r w:rsidRPr="00C02A31">
        <w:t xml:space="preserve">Ross, A., &amp; </w:t>
      </w:r>
      <w:proofErr w:type="spellStart"/>
      <w:r w:rsidRPr="00C02A31">
        <w:t>Willson</w:t>
      </w:r>
      <w:proofErr w:type="spellEnd"/>
      <w:r w:rsidRPr="00C02A31">
        <w:t>, V. L. (2017). Independent samples T-test. In </w:t>
      </w:r>
      <w:r w:rsidRPr="00C02A31">
        <w:rPr>
          <w:i/>
          <w:iCs/>
        </w:rPr>
        <w:t>Basic and advanced statistical tests</w:t>
      </w:r>
      <w:r w:rsidRPr="00C02A31">
        <w:t> (pp. 13-16). Brill Sense.</w:t>
      </w:r>
    </w:p>
    <w:p w:rsidR="002971EA" w:rsidRDefault="002971EA" w:rsidP="00EC066D">
      <w:pPr>
        <w:spacing w:line="480" w:lineRule="auto"/>
        <w:ind w:firstLine="720"/>
        <w:jc w:val="both"/>
      </w:pPr>
    </w:p>
    <w:p w:rsidR="002971EA" w:rsidRDefault="002971EA" w:rsidP="00EC066D">
      <w:pPr>
        <w:spacing w:line="480" w:lineRule="auto"/>
        <w:ind w:firstLine="720"/>
        <w:jc w:val="both"/>
      </w:pPr>
    </w:p>
    <w:p w:rsidR="002971EA" w:rsidRDefault="002971EA" w:rsidP="00EC066D">
      <w:pPr>
        <w:spacing w:line="480" w:lineRule="auto"/>
        <w:ind w:firstLine="720"/>
        <w:jc w:val="both"/>
      </w:pPr>
    </w:p>
    <w:p w:rsidR="00D66597" w:rsidRDefault="00D66597" w:rsidP="00EC066D"/>
    <w:sectPr w:rsidR="00D665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66D"/>
    <w:rsid w:val="002971EA"/>
    <w:rsid w:val="002B5372"/>
    <w:rsid w:val="003A4ADF"/>
    <w:rsid w:val="005E71E6"/>
    <w:rsid w:val="00865450"/>
    <w:rsid w:val="008A676B"/>
    <w:rsid w:val="00B42D6E"/>
    <w:rsid w:val="00C03911"/>
    <w:rsid w:val="00D66597"/>
    <w:rsid w:val="00EC066D"/>
    <w:rsid w:val="00FB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0A6DA"/>
  <w15:chartTrackingRefBased/>
  <w15:docId w15:val="{9B2FB03E-AD86-4046-94CC-2248BBDBA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66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kelvi</dc:creator>
  <cp:lastModifiedBy>kelvi</cp:lastModifiedBy>
  <cp:revision>3</cp:revision>
  <dcterms:created xsi:type="dcterms:W3CDTF">2021-07-13T20:49:00Z</dcterms:created>
  <dcterms:modified xsi:type="dcterms:W3CDTF">2021-07-13T20:49:00Z</dcterms:modified>
</cp:coreProperties>
</file>